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A" w:rsidRDefault="00135ADC" w:rsidP="00E32BC4">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Предлагае</w:t>
      </w:r>
      <w:r w:rsidR="00831240">
        <w:rPr>
          <w:rFonts w:ascii="Times New Roman" w:eastAsia="Times New Roman" w:hAnsi="Times New Roman" w:cs="Times New Roman"/>
          <w:sz w:val="28"/>
          <w:szCs w:val="24"/>
          <w:lang w:eastAsia="ru-RU"/>
        </w:rPr>
        <w:t xml:space="preserve">м Вашему вниманию, полный текст </w:t>
      </w:r>
      <w:r w:rsidR="00831240" w:rsidRPr="00E32BC4">
        <w:rPr>
          <w:rFonts w:ascii="Times New Roman" w:eastAsia="Times New Roman" w:hAnsi="Times New Roman" w:cs="Times New Roman"/>
          <w:sz w:val="28"/>
          <w:szCs w:val="24"/>
          <w:lang w:eastAsia="ru-RU"/>
        </w:rPr>
        <w:t>открытого письма,</w:t>
      </w:r>
      <w:r>
        <w:rPr>
          <w:rFonts w:ascii="Times New Roman" w:eastAsia="Times New Roman" w:hAnsi="Times New Roman" w:cs="Times New Roman"/>
          <w:sz w:val="28"/>
          <w:szCs w:val="24"/>
          <w:lang w:eastAsia="ru-RU"/>
        </w:rPr>
        <w:t xml:space="preserve"> с которым </w:t>
      </w:r>
      <w:r w:rsidR="00623335">
        <w:rPr>
          <w:rFonts w:ascii="Times New Roman" w:eastAsia="Times New Roman" w:hAnsi="Times New Roman" w:cs="Times New Roman"/>
          <w:sz w:val="28"/>
          <w:szCs w:val="24"/>
          <w:lang w:eastAsia="ru-RU"/>
        </w:rPr>
        <w:t>мы ещё раз обращаемся</w:t>
      </w:r>
      <w:r w:rsidR="00296E0F">
        <w:rPr>
          <w:rFonts w:ascii="Times New Roman" w:eastAsia="Times New Roman" w:hAnsi="Times New Roman" w:cs="Times New Roman"/>
          <w:lang w:eastAsia="ru-RU"/>
        </w:rPr>
        <w:t xml:space="preserve"> </w:t>
      </w:r>
      <w:r w:rsidR="0026214A" w:rsidRPr="0026214A">
        <w:rPr>
          <w:rFonts w:ascii="Times New Roman" w:eastAsia="Times New Roman" w:hAnsi="Times New Roman" w:cs="Times New Roman"/>
          <w:sz w:val="28"/>
          <w:szCs w:val="28"/>
          <w:lang w:eastAsia="ru-RU"/>
        </w:rPr>
        <w:t>Главе Подольского муниципального района</w:t>
      </w:r>
      <w:r w:rsidR="0026214A" w:rsidRPr="00135ADC">
        <w:rPr>
          <w:rFonts w:ascii="Times New Roman" w:eastAsia="Times New Roman" w:hAnsi="Times New Roman" w:cs="Times New Roman"/>
          <w:sz w:val="28"/>
          <w:szCs w:val="28"/>
          <w:lang w:eastAsia="ru-RU"/>
        </w:rPr>
        <w:t xml:space="preserve"> </w:t>
      </w:r>
      <w:r w:rsidR="00623335">
        <w:rPr>
          <w:rFonts w:ascii="Times New Roman" w:eastAsia="Times New Roman" w:hAnsi="Times New Roman" w:cs="Times New Roman"/>
          <w:sz w:val="28"/>
          <w:szCs w:val="28"/>
          <w:lang w:eastAsia="ru-RU"/>
        </w:rPr>
        <w:t xml:space="preserve">Н.П. </w:t>
      </w:r>
      <w:r w:rsidR="0026214A" w:rsidRPr="0026214A">
        <w:rPr>
          <w:rFonts w:ascii="Times New Roman" w:eastAsia="Times New Roman" w:hAnsi="Times New Roman" w:cs="Times New Roman"/>
          <w:sz w:val="28"/>
          <w:szCs w:val="28"/>
          <w:lang w:eastAsia="ru-RU"/>
        </w:rPr>
        <w:t>Москалеву</w:t>
      </w:r>
      <w:r w:rsidR="00623335">
        <w:rPr>
          <w:rFonts w:ascii="Times New Roman" w:eastAsia="Times New Roman" w:hAnsi="Times New Roman" w:cs="Times New Roman"/>
          <w:sz w:val="28"/>
          <w:szCs w:val="28"/>
          <w:lang w:eastAsia="ru-RU"/>
        </w:rPr>
        <w:t xml:space="preserve">, в надежде достучаться до его понимания </w:t>
      </w:r>
      <w:r w:rsidR="00E32BC4">
        <w:rPr>
          <w:rFonts w:ascii="Times New Roman" w:eastAsia="Times New Roman" w:hAnsi="Times New Roman" w:cs="Times New Roman"/>
          <w:sz w:val="28"/>
          <w:szCs w:val="28"/>
          <w:lang w:eastAsia="ru-RU"/>
        </w:rPr>
        <w:t xml:space="preserve"> в </w:t>
      </w:r>
      <w:r w:rsidR="00623335">
        <w:rPr>
          <w:rFonts w:ascii="Times New Roman" w:eastAsia="Times New Roman" w:hAnsi="Times New Roman" w:cs="Times New Roman"/>
          <w:sz w:val="28"/>
          <w:szCs w:val="28"/>
          <w:lang w:eastAsia="ru-RU"/>
        </w:rPr>
        <w:t>сложившейся ситуации</w:t>
      </w:r>
      <w:r w:rsidR="00A14242">
        <w:rPr>
          <w:rFonts w:ascii="Times New Roman" w:eastAsia="Times New Roman" w:hAnsi="Times New Roman" w:cs="Times New Roman"/>
          <w:sz w:val="28"/>
          <w:szCs w:val="28"/>
          <w:lang w:eastAsia="ru-RU"/>
        </w:rPr>
        <w:t>.</w:t>
      </w:r>
    </w:p>
    <w:p w:rsidR="00E32BC4" w:rsidRDefault="00E32BC4" w:rsidP="00E32BC4">
      <w:pPr>
        <w:spacing w:after="0" w:line="240" w:lineRule="auto"/>
        <w:ind w:left="2124" w:firstLine="708"/>
        <w:rPr>
          <w:rFonts w:ascii="Times New Roman" w:eastAsia="Times New Roman" w:hAnsi="Times New Roman" w:cs="Times New Roman"/>
          <w:b/>
          <w:sz w:val="28"/>
          <w:szCs w:val="28"/>
          <w:lang w:eastAsia="ru-RU"/>
        </w:rPr>
      </w:pPr>
      <w:r w:rsidRPr="00E32BC4">
        <w:rPr>
          <w:rFonts w:ascii="Times New Roman" w:eastAsia="Times New Roman" w:hAnsi="Times New Roman" w:cs="Times New Roman"/>
          <w:b/>
          <w:sz w:val="28"/>
          <w:szCs w:val="28"/>
          <w:lang w:eastAsia="ru-RU"/>
        </w:rPr>
        <w:t xml:space="preserve">ОТКРЫТОЕ  ПИСЬМО </w:t>
      </w:r>
    </w:p>
    <w:p w:rsidR="00E32BC4" w:rsidRPr="00E32BC4" w:rsidRDefault="00E32BC4" w:rsidP="00E32BC4">
      <w:pPr>
        <w:spacing w:after="0" w:line="240" w:lineRule="auto"/>
        <w:ind w:left="2124" w:firstLine="708"/>
        <w:rPr>
          <w:rFonts w:ascii="Times New Roman" w:eastAsia="Times New Roman" w:hAnsi="Times New Roman" w:cs="Times New Roman"/>
          <w:b/>
          <w:sz w:val="28"/>
          <w:szCs w:val="28"/>
          <w:lang w:eastAsia="ru-RU"/>
        </w:rPr>
      </w:pPr>
    </w:p>
    <w:p w:rsidR="00E32BC4" w:rsidRPr="00623335" w:rsidRDefault="00E32BC4" w:rsidP="00E32BC4">
      <w:pPr>
        <w:spacing w:after="0" w:line="240" w:lineRule="auto"/>
        <w:ind w:firstLine="14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Главе Подольского муниципального района</w:t>
      </w:r>
      <w:r w:rsidR="003C3D63">
        <w:rPr>
          <w:rFonts w:ascii="Times New Roman" w:eastAsia="Times New Roman" w:hAnsi="Times New Roman" w:cs="Times New Roman"/>
          <w:sz w:val="28"/>
          <w:szCs w:val="28"/>
          <w:lang w:eastAsia="ru-RU"/>
        </w:rPr>
        <w:t xml:space="preserve"> Московской области </w:t>
      </w:r>
      <w:proofErr w:type="spellStart"/>
      <w:r w:rsidR="003C3D63">
        <w:rPr>
          <w:rFonts w:ascii="Times New Roman" w:eastAsia="Times New Roman" w:hAnsi="Times New Roman" w:cs="Times New Roman"/>
          <w:sz w:val="28"/>
          <w:szCs w:val="28"/>
          <w:lang w:eastAsia="ru-RU"/>
        </w:rPr>
        <w:t>Москалёву</w:t>
      </w:r>
      <w:proofErr w:type="spellEnd"/>
      <w:r w:rsidR="003C3D63">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П.</w:t>
      </w:r>
    </w:p>
    <w:p w:rsidR="0026214A" w:rsidRPr="00135ADC" w:rsidRDefault="003C3D63" w:rsidP="003C3D63">
      <w:pPr>
        <w:tabs>
          <w:tab w:val="center" w:pos="4677"/>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Уважаемый Николай Петрович! </w:t>
      </w:r>
    </w:p>
    <w:p w:rsidR="0026214A" w:rsidRPr="0026214A" w:rsidRDefault="003C3D63" w:rsidP="003C3D63">
      <w:pPr>
        <w:tabs>
          <w:tab w:val="center" w:pos="4677"/>
        </w:tabs>
        <w:spacing w:before="120"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ab/>
      </w:r>
      <w:r w:rsidR="0026214A" w:rsidRPr="0026214A">
        <w:rPr>
          <w:rFonts w:ascii="Times New Roman" w:eastAsia="Calibri" w:hAnsi="Times New Roman" w:cs="Times New Roman"/>
          <w:i/>
          <w:sz w:val="28"/>
          <w:szCs w:val="28"/>
        </w:rPr>
        <w:t>Президиум Московского областного комитета Профсоюза работников здравоохранения РФ выражает обеспокоенность ситуацией, сложившейся в первичных профорганизациях муниципальных учреждений здравоохранения Подольского муниципального района. По информации председателей координационного Совета профсоюзов Подольского региона Петровой Т.П. и Подольской т</w:t>
      </w:r>
      <w:bookmarkStart w:id="0" w:name="_GoBack"/>
      <w:bookmarkEnd w:id="0"/>
      <w:r w:rsidR="0026214A" w:rsidRPr="0026214A">
        <w:rPr>
          <w:rFonts w:ascii="Times New Roman" w:eastAsia="Calibri" w:hAnsi="Times New Roman" w:cs="Times New Roman"/>
          <w:i/>
          <w:sz w:val="28"/>
          <w:szCs w:val="28"/>
        </w:rPr>
        <w:t xml:space="preserve">ерриториальной организации Профсоюза работников здравоохранения РФ Сидоркиной Л.Н. главным врачом МБУЗ «Подольская районная поликлиника» Атрощенко О.К. выполняется Ваше устное распоряжение по оказанию давления на работников – членов Профсоюза работников здравоохранения РФ с целью прекращения их членства в общероссийском отраслевом профсоюзе и принуждения к вступлению в Подольскую территориальную районную общественную организацию «Профсоюз работников муниципальных предприятий и учреждений Подольского муниципального района». </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Обращаем Ваше внимание на то, что такие действия нарушают конституционный принцип независимости профсоюзов, а также нормы статьи 5 Федерального закона от 12.01.1996 N 10-ФЗ "О профессиональных союзах, их правах и гарантиях деятельности". Статьей 30 названного закона предусмотрена юридическая ответственность на нарушение прав профсоюзов.</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r>
      <w:proofErr w:type="gramStart"/>
      <w:r w:rsidRPr="0026214A">
        <w:rPr>
          <w:rFonts w:ascii="Times New Roman" w:eastAsia="Calibri" w:hAnsi="Times New Roman" w:cs="Times New Roman"/>
          <w:i/>
          <w:sz w:val="28"/>
          <w:szCs w:val="28"/>
        </w:rPr>
        <w:t xml:space="preserve">Реформирование системы здравоохранения (формирование отраслевой законодательной базы </w:t>
      </w:r>
      <w:r w:rsidRPr="0026214A">
        <w:rPr>
          <w:rFonts w:ascii="Times New Roman" w:eastAsia="Calibri" w:hAnsi="Times New Roman" w:cs="Times New Roman"/>
          <w:i/>
          <w:sz w:val="28"/>
          <w:szCs w:val="28"/>
          <w:u w:val="single"/>
        </w:rPr>
        <w:t>на федеральном уровне</w:t>
      </w:r>
      <w:r w:rsidRPr="0026214A">
        <w:rPr>
          <w:rFonts w:ascii="Times New Roman" w:eastAsia="Calibri" w:hAnsi="Times New Roman" w:cs="Times New Roman"/>
          <w:i/>
          <w:sz w:val="28"/>
          <w:szCs w:val="28"/>
        </w:rPr>
        <w:t xml:space="preserve">; передача полномочий по лицензированию медицинских организаций, организацию их деятельности </w:t>
      </w:r>
      <w:r w:rsidRPr="0026214A">
        <w:rPr>
          <w:rFonts w:ascii="Times New Roman" w:eastAsia="Calibri" w:hAnsi="Times New Roman" w:cs="Times New Roman"/>
          <w:i/>
          <w:sz w:val="28"/>
          <w:szCs w:val="28"/>
          <w:u w:val="single"/>
        </w:rPr>
        <w:t>на уровень субъектов РФ</w:t>
      </w:r>
      <w:r w:rsidRPr="0026214A">
        <w:rPr>
          <w:rFonts w:ascii="Times New Roman" w:eastAsia="Calibri" w:hAnsi="Times New Roman" w:cs="Times New Roman"/>
          <w:i/>
          <w:sz w:val="28"/>
          <w:szCs w:val="28"/>
        </w:rPr>
        <w:t xml:space="preserve">; определение порядка финансирования территориальной программы ОМС </w:t>
      </w:r>
      <w:r w:rsidRPr="0026214A">
        <w:rPr>
          <w:rFonts w:ascii="Times New Roman" w:eastAsia="Calibri" w:hAnsi="Times New Roman" w:cs="Times New Roman"/>
          <w:i/>
          <w:sz w:val="28"/>
          <w:szCs w:val="28"/>
          <w:u w:val="single"/>
        </w:rPr>
        <w:t xml:space="preserve">Московским областным фондом обязательного медицинского </w:t>
      </w:r>
      <w:r w:rsidRPr="0026214A">
        <w:rPr>
          <w:rFonts w:ascii="Times New Roman" w:eastAsia="Calibri" w:hAnsi="Times New Roman" w:cs="Times New Roman"/>
          <w:i/>
          <w:sz w:val="28"/>
          <w:szCs w:val="28"/>
          <w:u w:val="single"/>
        </w:rPr>
        <w:lastRenderedPageBreak/>
        <w:t>страхования</w:t>
      </w:r>
      <w:r w:rsidRPr="0026214A">
        <w:rPr>
          <w:rFonts w:ascii="Times New Roman" w:eastAsia="Calibri" w:hAnsi="Times New Roman" w:cs="Times New Roman"/>
          <w:i/>
          <w:sz w:val="28"/>
          <w:szCs w:val="28"/>
        </w:rPr>
        <w:t xml:space="preserve">; установление системы оплаты труда работникам учреждений здравоохранения </w:t>
      </w:r>
      <w:r w:rsidRPr="0026214A">
        <w:rPr>
          <w:rFonts w:ascii="Times New Roman" w:eastAsia="Calibri" w:hAnsi="Times New Roman" w:cs="Times New Roman"/>
          <w:i/>
          <w:sz w:val="28"/>
          <w:szCs w:val="28"/>
          <w:u w:val="single"/>
        </w:rPr>
        <w:t>Правительством Московской области</w:t>
      </w:r>
      <w:r w:rsidRPr="0026214A">
        <w:rPr>
          <w:rFonts w:ascii="Times New Roman" w:eastAsia="Calibri" w:hAnsi="Times New Roman" w:cs="Times New Roman"/>
          <w:i/>
          <w:sz w:val="28"/>
          <w:szCs w:val="28"/>
        </w:rPr>
        <w:t>) затрагивает интересы медицинских работников, в том числе и в сфере их профессиональной трудовой деятельности.</w:t>
      </w:r>
      <w:proofErr w:type="gramEnd"/>
      <w:r w:rsidRPr="0026214A">
        <w:rPr>
          <w:rFonts w:ascii="Times New Roman" w:eastAsia="Calibri" w:hAnsi="Times New Roman" w:cs="Times New Roman"/>
          <w:i/>
          <w:sz w:val="28"/>
          <w:szCs w:val="28"/>
        </w:rPr>
        <w:t xml:space="preserve"> </w:t>
      </w:r>
      <w:r w:rsidRPr="0026214A">
        <w:rPr>
          <w:rFonts w:ascii="Times New Roman" w:eastAsia="Calibri" w:hAnsi="Times New Roman" w:cs="Times New Roman"/>
          <w:i/>
          <w:sz w:val="28"/>
          <w:szCs w:val="28"/>
        </w:rPr>
        <w:tab/>
        <w:t xml:space="preserve">Интересы работников системы здравоохранения на уровне РФ представляет ЦК профсоюза работников здравоохранения, на уровне субъекта РФ – Московская областная организация профсоюза работников здравоохранения РФ, на уровне муниципальных образований – местные или первичные организации Профсоюза работников здравоохранения РФ. </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Подольская территориальная районная общественная организация «Профсоюз работников муниципальных предприятий и учреждений Подольского муниципального района» осуществляет свою деятельность на территории одного лишь муниципального образования и не является членской организацией какого-либо профсоюзного объединения.</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В случае если медицинские работники вступят в профсоюз Подольского муниципального района, который не входит в состав ни областного, ни всероссийского объединений профсоюзов, они будут лишены права представительства перед органами государственной власти федерального и регионального уровней, в числе прочего в социальном партнерстве в сфере труда.</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Кроме того, в соответствии с Федеральным законом от 21.11.2011 N 323-ФЗ "Об основах охраны здоровья граждан в Российской Федерации" ответственность за деятельность муниципальных медицинских организации возложена на субъекты РФ и в ближайшее время планируется их передача в государственную собственность.</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 xml:space="preserve">Регулирование труда медицинских работников имеет значительное количество особенностей, связанных с наличием специального права на медицинскую деятельность; организацией повышения квалификации, сертификации (в дальнейшем аккредитации), аттестации на квалификационные категории; установлением режимов труда и отдыха; особенностями финансирования отрасли; специфическими правилами по охране труда; </w:t>
      </w:r>
      <w:r w:rsidRPr="0026214A">
        <w:rPr>
          <w:rFonts w:ascii="Times New Roman" w:eastAsia="Calibri" w:hAnsi="Times New Roman" w:cs="Times New Roman"/>
          <w:i/>
          <w:sz w:val="28"/>
          <w:szCs w:val="28"/>
        </w:rPr>
        <w:lastRenderedPageBreak/>
        <w:t>специального права на пенсионное обеспечение. Все эти особенности требуют от профсоюза владения огромной правовой базой, регулирующей работу здравоохранения, со всеми ее многочисленными изменениями. Профсоюз работников здравоохранения уже более 100 лет осуществляет представительство и защиту прав и интересов работников здравоохранения.</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r>
      <w:proofErr w:type="gramStart"/>
      <w:r w:rsidRPr="0026214A">
        <w:rPr>
          <w:rFonts w:ascii="Times New Roman" w:eastAsia="Calibri" w:hAnsi="Times New Roman" w:cs="Times New Roman"/>
          <w:i/>
          <w:sz w:val="28"/>
          <w:szCs w:val="28"/>
        </w:rPr>
        <w:t xml:space="preserve">Дополнительно доводим до Вашего сведения то, что анализ ситуации, сложившейся в Подольском муниципальном районе, выявил нарушение прав Подольской территориальной организации профсоюза работников здравоохранения РФ при заключении Территориального трехстороннего соглашения между Администрацией Подольского муниципального района, Администрациями городского и сельских поселений Подольского муниципального района, профсоюзами Подольского муниципального района и работодателями Подольского муниципального района на 2013- 2015 </w:t>
      </w:r>
      <w:proofErr w:type="spellStart"/>
      <w:r w:rsidRPr="0026214A">
        <w:rPr>
          <w:rFonts w:ascii="Times New Roman" w:eastAsia="Calibri" w:hAnsi="Times New Roman" w:cs="Times New Roman"/>
          <w:i/>
          <w:sz w:val="28"/>
          <w:szCs w:val="28"/>
        </w:rPr>
        <w:t>г.г</w:t>
      </w:r>
      <w:proofErr w:type="spellEnd"/>
      <w:r w:rsidRPr="0026214A">
        <w:rPr>
          <w:rFonts w:ascii="Times New Roman" w:eastAsia="Calibri" w:hAnsi="Times New Roman" w:cs="Times New Roman"/>
          <w:i/>
          <w:sz w:val="28"/>
          <w:szCs w:val="28"/>
        </w:rPr>
        <w:t xml:space="preserve">. </w:t>
      </w:r>
      <w:proofErr w:type="gramEnd"/>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Названное соглашение подписано одним лишь профсоюзом – Подольской территориальной районной общественной организацией «Профсоюз работников муниципальных предприятий и учреждений Подольского муниципального района».</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 xml:space="preserve">В силу статьи 26, части 6 статьи 37 Трудового кодекса Российской Федерации при наличии на территории муниципального образования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r w:rsidRPr="0026214A">
        <w:rPr>
          <w:rFonts w:ascii="Times New Roman" w:eastAsia="Calibri" w:hAnsi="Times New Roman" w:cs="Times New Roman"/>
          <w:i/>
          <w:sz w:val="28"/>
          <w:szCs w:val="28"/>
        </w:rPr>
        <w:tab/>
        <w:t>Подольская территориальная организация профсоюза работников здравоохранения РФ, представляющая интересы медицинских работников, в единый представительный орган не была приглашена и не давала полномочий профсоюзу работников муниципальных предприятий представлять свои интересы.</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 xml:space="preserve">Обращаем Ваше внимание на выявленное нарушение одного из основных принципов социального партнерства – полномочность представительства сторон, установленных статьей 24 ТК РФ, статьей 4 Закона Московской </w:t>
      </w:r>
      <w:r w:rsidRPr="0026214A">
        <w:rPr>
          <w:rFonts w:ascii="Times New Roman" w:eastAsia="Calibri" w:hAnsi="Times New Roman" w:cs="Times New Roman"/>
          <w:i/>
          <w:sz w:val="28"/>
          <w:szCs w:val="28"/>
        </w:rPr>
        <w:lastRenderedPageBreak/>
        <w:t>области от 31.03.1999 N 15/99-ОЗ "О социальном партнерстве в Московской области".</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Просим рассмотреть настоящее обращение и сообщить о результатах в Московскую областную организацию профсоюза работников здравоохранения РФ.</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r w:rsidRPr="0026214A">
        <w:rPr>
          <w:rFonts w:ascii="Times New Roman" w:eastAsia="Calibri" w:hAnsi="Times New Roman" w:cs="Times New Roman"/>
          <w:i/>
          <w:sz w:val="28"/>
          <w:szCs w:val="28"/>
        </w:rPr>
        <w:tab/>
        <w:t>В связи с выявленными нарушениями прав Профсоюза работников здравоохранения РФ нами направлены обращения в Прокуратуру Московской области и Комитет по труду и занятости населения Московской области.</w:t>
      </w:r>
    </w:p>
    <w:p w:rsidR="0026214A" w:rsidRPr="0026214A" w:rsidRDefault="0026214A" w:rsidP="003C3D63">
      <w:pPr>
        <w:spacing w:before="120" w:after="0" w:line="360" w:lineRule="auto"/>
        <w:jc w:val="both"/>
        <w:rPr>
          <w:rFonts w:ascii="Times New Roman" w:eastAsia="Calibri" w:hAnsi="Times New Roman" w:cs="Times New Roman"/>
          <w:i/>
          <w:sz w:val="28"/>
          <w:szCs w:val="28"/>
        </w:rPr>
      </w:pPr>
    </w:p>
    <w:p w:rsidR="0026214A" w:rsidRPr="0026214A" w:rsidRDefault="0026214A" w:rsidP="003C3D63">
      <w:pPr>
        <w:spacing w:before="120" w:after="0" w:line="360" w:lineRule="auto"/>
        <w:jc w:val="both"/>
        <w:rPr>
          <w:rFonts w:ascii="Times New Roman" w:eastAsia="Calibri" w:hAnsi="Times New Roman" w:cs="Times New Roman"/>
          <w:sz w:val="24"/>
          <w:szCs w:val="24"/>
        </w:rPr>
      </w:pPr>
    </w:p>
    <w:p w:rsidR="00623335" w:rsidRDefault="00623335" w:rsidP="003C3D63">
      <w:pPr>
        <w:spacing w:before="120" w:after="0" w:line="360" w:lineRule="auto"/>
        <w:ind w:left="426" w:firstLine="141"/>
        <w:jc w:val="both"/>
        <w:rPr>
          <w:rFonts w:ascii="Times New Roman" w:eastAsia="Calibri" w:hAnsi="Times New Roman" w:cs="Times New Roman"/>
          <w:sz w:val="24"/>
          <w:szCs w:val="24"/>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8"/>
          <w:szCs w:val="28"/>
          <w:lang w:eastAsia="ru-RU"/>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8"/>
          <w:szCs w:val="28"/>
          <w:lang w:eastAsia="ru-RU"/>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8"/>
          <w:szCs w:val="28"/>
          <w:lang w:eastAsia="ru-RU"/>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8"/>
          <w:szCs w:val="28"/>
          <w:lang w:eastAsia="ru-RU"/>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8"/>
          <w:szCs w:val="28"/>
          <w:lang w:eastAsia="ru-RU"/>
        </w:rPr>
      </w:pPr>
    </w:p>
    <w:p w:rsidR="0026214A" w:rsidRPr="0026214A" w:rsidRDefault="0026214A" w:rsidP="003C3D63">
      <w:pPr>
        <w:tabs>
          <w:tab w:val="left" w:pos="420"/>
        </w:tabs>
        <w:spacing w:before="120" w:after="0" w:line="360" w:lineRule="auto"/>
        <w:jc w:val="both"/>
        <w:rPr>
          <w:rFonts w:ascii="Times New Roman" w:eastAsia="Times New Roman" w:hAnsi="Times New Roman" w:cs="Times New Roman"/>
          <w:sz w:val="20"/>
          <w:szCs w:val="20"/>
          <w:lang w:eastAsia="ru-RU"/>
        </w:rPr>
      </w:pPr>
    </w:p>
    <w:p w:rsidR="00781CB9" w:rsidRDefault="00781CB9" w:rsidP="003C3D63">
      <w:pPr>
        <w:spacing w:before="120"/>
        <w:jc w:val="both"/>
      </w:pPr>
    </w:p>
    <w:sectPr w:rsidR="00781CB9" w:rsidSect="002F52B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75" w:rsidRDefault="000B1075">
      <w:pPr>
        <w:spacing w:after="0" w:line="240" w:lineRule="auto"/>
      </w:pPr>
      <w:r>
        <w:separator/>
      </w:r>
    </w:p>
  </w:endnote>
  <w:endnote w:type="continuationSeparator" w:id="0">
    <w:p w:rsidR="000B1075" w:rsidRDefault="000B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3C3D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B0139E">
    <w:pPr>
      <w:pStyle w:val="a5"/>
      <w:jc w:val="right"/>
    </w:pPr>
    <w:r>
      <w:fldChar w:fldCharType="begin"/>
    </w:r>
    <w:r>
      <w:instrText>PAGE   \* MERGEFORMAT</w:instrText>
    </w:r>
    <w:r>
      <w:fldChar w:fldCharType="separate"/>
    </w:r>
    <w:r w:rsidR="003C3D63">
      <w:rPr>
        <w:noProof/>
      </w:rPr>
      <w:t>1</w:t>
    </w:r>
    <w:r>
      <w:fldChar w:fldCharType="end"/>
    </w:r>
  </w:p>
  <w:p w:rsidR="00C10A27" w:rsidRDefault="003C3D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3C3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75" w:rsidRDefault="000B1075">
      <w:pPr>
        <w:spacing w:after="0" w:line="240" w:lineRule="auto"/>
      </w:pPr>
      <w:r>
        <w:separator/>
      </w:r>
    </w:p>
  </w:footnote>
  <w:footnote w:type="continuationSeparator" w:id="0">
    <w:p w:rsidR="000B1075" w:rsidRDefault="000B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3C3D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3C3D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27" w:rsidRDefault="003C3D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4A"/>
    <w:rsid w:val="000B1075"/>
    <w:rsid w:val="0011550E"/>
    <w:rsid w:val="00135ADC"/>
    <w:rsid w:val="0026214A"/>
    <w:rsid w:val="00296E0F"/>
    <w:rsid w:val="002C6393"/>
    <w:rsid w:val="002D1F8F"/>
    <w:rsid w:val="003570B6"/>
    <w:rsid w:val="003C3D63"/>
    <w:rsid w:val="00466B54"/>
    <w:rsid w:val="004F6D01"/>
    <w:rsid w:val="00591B5A"/>
    <w:rsid w:val="00602EED"/>
    <w:rsid w:val="00623335"/>
    <w:rsid w:val="00781CB9"/>
    <w:rsid w:val="00831240"/>
    <w:rsid w:val="00953ADF"/>
    <w:rsid w:val="00A14242"/>
    <w:rsid w:val="00A32567"/>
    <w:rsid w:val="00A72AC6"/>
    <w:rsid w:val="00B0139E"/>
    <w:rsid w:val="00C37DDF"/>
    <w:rsid w:val="00E32BC4"/>
    <w:rsid w:val="00E705AF"/>
    <w:rsid w:val="00F8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14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26214A"/>
    <w:rPr>
      <w:rFonts w:ascii="Times New Roman" w:eastAsia="Times New Roman" w:hAnsi="Times New Roman" w:cs="Times New Roman"/>
      <w:sz w:val="28"/>
      <w:szCs w:val="28"/>
      <w:lang w:eastAsia="ru-RU"/>
    </w:rPr>
  </w:style>
  <w:style w:type="paragraph" w:styleId="a5">
    <w:name w:val="footer"/>
    <w:basedOn w:val="a"/>
    <w:link w:val="a6"/>
    <w:uiPriority w:val="99"/>
    <w:rsid w:val="0026214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26214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14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26214A"/>
    <w:rPr>
      <w:rFonts w:ascii="Times New Roman" w:eastAsia="Times New Roman" w:hAnsi="Times New Roman" w:cs="Times New Roman"/>
      <w:sz w:val="28"/>
      <w:szCs w:val="28"/>
      <w:lang w:eastAsia="ru-RU"/>
    </w:rPr>
  </w:style>
  <w:style w:type="paragraph" w:styleId="a5">
    <w:name w:val="footer"/>
    <w:basedOn w:val="a"/>
    <w:link w:val="a6"/>
    <w:uiPriority w:val="99"/>
    <w:rsid w:val="0026214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26214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Виталий (user1)</cp:lastModifiedBy>
  <cp:revision>3</cp:revision>
  <cp:lastPrinted>2013-02-11T06:24:00Z</cp:lastPrinted>
  <dcterms:created xsi:type="dcterms:W3CDTF">2013-02-13T08:57:00Z</dcterms:created>
  <dcterms:modified xsi:type="dcterms:W3CDTF">2013-02-13T08:58:00Z</dcterms:modified>
</cp:coreProperties>
</file>